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A9" w:rsidRPr="00DC26A9" w:rsidRDefault="00DC26A9" w:rsidP="00DC26A9">
      <w:pPr>
        <w:spacing w:line="359" w:lineRule="atLeast"/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</w:pPr>
      <w:r w:rsidRPr="00DC26A9"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  <w:t>Памятка родителям по введению Федеральных образовательных программ с 01.09.2023г.</w:t>
      </w:r>
    </w:p>
    <w:p w:rsidR="00DC26A9" w:rsidRPr="00DC26A9" w:rsidRDefault="00DC26A9" w:rsidP="00DC26A9">
      <w:pPr>
        <w:spacing w:before="90" w:after="21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DC26A9">
        <w:rPr>
          <w:rFonts w:ascii="Montserrat" w:eastAsia="Times New Roman" w:hAnsi="Montserrat" w:cs="Calibri"/>
          <w:b/>
          <w:bCs/>
          <w:color w:val="3D3D3D"/>
          <w:sz w:val="30"/>
          <w:szCs w:val="30"/>
          <w:shd w:val="clear" w:color="auto" w:fill="FFFFFF"/>
          <w:lang w:eastAsia="ru-RU"/>
        </w:rPr>
        <w:t>Памятка для родителей о внедрение Федеральных образовательных программ</w:t>
      </w:r>
    </w:p>
    <w:p w:rsidR="00DC26A9" w:rsidRPr="00DC26A9" w:rsidRDefault="00DC26A9" w:rsidP="00DC26A9">
      <w:pPr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DC26A9">
        <w:rPr>
          <w:rFonts w:ascii="Montserrat" w:eastAsia="Times New Roman" w:hAnsi="Montserrat" w:cs="Calibri"/>
          <w:sz w:val="26"/>
          <w:szCs w:val="26"/>
          <w:shd w:val="clear" w:color="auto" w:fill="FFFFFF"/>
          <w:lang w:eastAsia="ru-RU"/>
        </w:rPr>
        <w:t>01 сентября 2023года все школы России переходят на Федеральные образовательные программы (ФОП)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7012"/>
      </w:tblGrid>
      <w:tr w:rsidR="00DC26A9" w:rsidRPr="00DC26A9" w:rsidTr="00DC26A9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Что такое ФОП</w:t>
            </w:r>
          </w:p>
        </w:tc>
        <w:tc>
          <w:tcPr>
            <w:tcW w:w="7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ФОП– федеральные образовательные программы.</w:t>
            </w:r>
          </w:p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Такие программы разработали для каждого уровня образования: начального общего, основного общего и среднего общего</w:t>
            </w:r>
          </w:p>
        </w:tc>
      </w:tr>
      <w:tr w:rsidR="00DC26A9" w:rsidRPr="00DC26A9" w:rsidTr="00DC26A9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Какая цель у внедрения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Создание </w:t>
            </w:r>
            <w:r w:rsidRPr="00DC26A9">
              <w:rPr>
                <w:rFonts w:ascii="Montserrat" w:eastAsia="Times New Roman" w:hAnsi="Montserrat" w:cs="Calibri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единого образовательного пространства</w:t>
            </w: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 во всей стране</w:t>
            </w:r>
          </w:p>
        </w:tc>
      </w:tr>
      <w:tr w:rsidR="00DC26A9" w:rsidRPr="00DC26A9" w:rsidTr="00DC26A9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Что входит в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Учебно-методическая документация</w:t>
            </w: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:</w:t>
            </w:r>
          </w:p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федеральные учебные планы;</w:t>
            </w:r>
          </w:p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федеральный план внеурочной деятельности;</w:t>
            </w:r>
          </w:p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федеральный календарный учебный график;</w:t>
            </w:r>
          </w:p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федеральный календарный план воспитательной работы;</w:t>
            </w:r>
          </w:p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федеральная рабочая программа воспитания;</w:t>
            </w:r>
          </w:p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федеральные рабочие программы учебных предметов;</w:t>
            </w:r>
          </w:p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программа формирования УУД;</w:t>
            </w:r>
          </w:p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программа коррекционной работы</w:t>
            </w:r>
          </w:p>
        </w:tc>
      </w:tr>
      <w:tr w:rsidR="00DC26A9" w:rsidRPr="00DC26A9" w:rsidTr="00DC26A9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Что будет обязательным для всех школ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Обязательными для применения станут федеральные рабочие программы</w:t>
            </w: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 по предметам гуманитарного цикла: 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DC26A9" w:rsidRPr="00DC26A9" w:rsidTr="00DC26A9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Как будут применять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 xml:space="preserve"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</w:t>
            </w: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lastRenderedPageBreak/>
              <w:t>предметов, в том числе на организацию их углубленного изучения</w:t>
            </w:r>
          </w:p>
        </w:tc>
      </w:tr>
      <w:tr w:rsidR="00DC26A9" w:rsidRPr="00DC26A9" w:rsidTr="00DC26A9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lastRenderedPageBreak/>
              <w:t>10 класс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Обязательные для изучения 13 учебных предметов («Русский язык», «Литература», «Иностранный язык», «Математика», «Информатика», «История»,</w:t>
            </w:r>
            <w:r w:rsidRPr="00DC26A9">
              <w:rPr>
                <w:rFonts w:ascii="Calibri" w:eastAsia="Times New Roman" w:hAnsi="Calibri" w:cs="Calibri"/>
                <w:lang w:eastAsia="ru-RU"/>
              </w:rPr>
              <w:br/>
            </w:r>
            <w:r w:rsidRPr="00DC2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«Обществознание», «География», «Физика», «Химия», «Биология», «Физическая культура», «Основы безопасности жизнедеятельности») и изучение </w:t>
            </w:r>
            <w:r w:rsidRPr="00DC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 менее</w:t>
            </w:r>
            <w:r w:rsidRPr="00DC2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C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учебных </w:t>
            </w:r>
            <w:r w:rsidRPr="00DC2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предметов на углубленном уровне.</w:t>
            </w:r>
          </w:p>
        </w:tc>
      </w:tr>
      <w:tr w:rsidR="00DC26A9" w:rsidRPr="00DC26A9" w:rsidTr="00DC26A9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заявлению родителей</w:t>
            </w:r>
          </w:p>
        </w:tc>
      </w:tr>
      <w:tr w:rsidR="00DC26A9" w:rsidRPr="00DC26A9" w:rsidTr="00DC26A9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2-й иностранный язык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заявлению родителей</w:t>
            </w:r>
          </w:p>
        </w:tc>
      </w:tr>
      <w:tr w:rsidR="00DC26A9" w:rsidRPr="00DC26A9" w:rsidTr="00DC26A9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Когда школы перейдут на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26A9" w:rsidRPr="00DC26A9" w:rsidRDefault="00DC26A9" w:rsidP="00DC26A9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Переход школ на ФОП запланирован к 1 сентября 2023 года. Школы должны привести ООП в соответствие с ФОП до 1 сентября 2023 года (</w:t>
            </w:r>
            <w:hyperlink r:id="rId5" w:anchor="pnum=0001202209240008" w:tgtFrame="_blank" w:history="1">
              <w:r w:rsidRPr="00DC26A9">
                <w:rPr>
                  <w:rFonts w:ascii="Montserrat" w:eastAsia="Times New Roman" w:hAnsi="Montserrat" w:cs="Calibri"/>
                  <w:color w:val="306AFD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Федеральный закон от 24.09.2022 № 371-ФЗ</w:t>
              </w:r>
            </w:hyperlink>
            <w:r w:rsidRPr="00DC26A9">
              <w:rPr>
                <w:rFonts w:ascii="Montserrat" w:eastAsia="Times New Roman" w:hAnsi="Montserrat" w:cs="Calibri"/>
                <w:sz w:val="26"/>
                <w:szCs w:val="26"/>
                <w:shd w:val="clear" w:color="auto" w:fill="FFFFFF"/>
                <w:lang w:eastAsia="ru-RU"/>
              </w:rPr>
              <w:t>)</w:t>
            </w:r>
          </w:p>
        </w:tc>
      </w:tr>
    </w:tbl>
    <w:p w:rsidR="000028AF" w:rsidRDefault="000028AF">
      <w:bookmarkStart w:id="0" w:name="_GoBack"/>
      <w:bookmarkEnd w:id="0"/>
    </w:p>
    <w:sectPr w:rsidR="0000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E19"/>
    <w:multiLevelType w:val="multilevel"/>
    <w:tmpl w:val="2506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53158"/>
    <w:multiLevelType w:val="multilevel"/>
    <w:tmpl w:val="8196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9"/>
    <w:rsid w:val="000028AF"/>
    <w:rsid w:val="005714B9"/>
    <w:rsid w:val="00D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090F"/>
  <w15:chartTrackingRefBased/>
  <w15:docId w15:val="{9AC42A67-6982-4BCF-B0FD-E86A5199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0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tual.pravo.gov.ru/tex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2023-04-14T14:10:00Z</dcterms:created>
  <dcterms:modified xsi:type="dcterms:W3CDTF">2023-04-14T14:11:00Z</dcterms:modified>
</cp:coreProperties>
</file>